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483059" w14:textId="77777777" w:rsidR="00793C24" w:rsidRDefault="009C792D" w:rsidP="009C792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06.04.20 r.</w:t>
      </w:r>
    </w:p>
    <w:p w14:paraId="1D73A39F" w14:textId="77777777" w:rsidR="009C792D" w:rsidRDefault="009C792D" w:rsidP="009C79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Lekcja</w:t>
      </w:r>
    </w:p>
    <w:p w14:paraId="7858C3B4" w14:textId="77777777" w:rsidR="009C792D" w:rsidRDefault="009C792D" w:rsidP="009C79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9C792D">
        <w:rPr>
          <w:rFonts w:ascii="Times New Roman" w:hAnsi="Times New Roman" w:cs="Times New Roman"/>
          <w:b/>
          <w:bCs/>
          <w:sz w:val="24"/>
          <w:szCs w:val="24"/>
        </w:rPr>
        <w:t>Wartość przygotowań. „Przypowieść o pannach roztropnych i nierozsądnych” (fragment Ewangelii wg św. Mateusza).</w:t>
      </w:r>
    </w:p>
    <w:p w14:paraId="0058D265" w14:textId="77777777" w:rsidR="009C792D" w:rsidRPr="009C792D" w:rsidRDefault="009C792D" w:rsidP="0043079C">
      <w:pPr>
        <w:shd w:val="clear" w:color="auto" w:fill="F2F2F2" w:themeFill="background1" w:themeFillShade="F2"/>
        <w:spacing w:before="360"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C79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Drodzy Uczniowie!</w:t>
      </w:r>
    </w:p>
    <w:p w14:paraId="6A8C25DC" w14:textId="1CAF5D98" w:rsidR="009C792D" w:rsidRPr="0043079C" w:rsidRDefault="009C792D" w:rsidP="0043079C">
      <w:pPr>
        <w:shd w:val="clear" w:color="auto" w:fill="F2F2F2" w:themeFill="background1" w:themeFillShade="F2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C792D">
        <w:rPr>
          <w:rFonts w:ascii="Times New Roman" w:hAnsi="Times New Roman" w:cs="Times New Roman"/>
          <w:i/>
          <w:iCs/>
          <w:sz w:val="24"/>
          <w:szCs w:val="24"/>
        </w:rPr>
        <w:t>Zapiszcie podany temat lekcji. Przeczytajcie „Przypowieść o pannach roztropnych i</w:t>
      </w:r>
      <w:r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9C792D">
        <w:rPr>
          <w:rFonts w:ascii="Times New Roman" w:hAnsi="Times New Roman" w:cs="Times New Roman"/>
          <w:i/>
          <w:iCs/>
          <w:sz w:val="24"/>
          <w:szCs w:val="24"/>
        </w:rPr>
        <w:t>nierozsądnych” (podręcznik, str. 255-256). Następnie stwórzcie notatkę dotyczącą poznanego tekst</w:t>
      </w:r>
      <w:r w:rsidR="006F623A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Pr="009C792D">
        <w:rPr>
          <w:rFonts w:ascii="Times New Roman" w:hAnsi="Times New Roman" w:cs="Times New Roman"/>
          <w:i/>
          <w:iCs/>
          <w:sz w:val="24"/>
          <w:szCs w:val="24"/>
        </w:rPr>
        <w:t xml:space="preserve"> zgodnie ze wskazówkami podanymi poniżej</w:t>
      </w:r>
      <w:r w:rsidR="00967CF6">
        <w:rPr>
          <w:rFonts w:ascii="Times New Roman" w:hAnsi="Times New Roman" w:cs="Times New Roman"/>
          <w:i/>
          <w:iCs/>
          <w:sz w:val="24"/>
          <w:szCs w:val="24"/>
        </w:rPr>
        <w:t xml:space="preserve"> (wskazówki można usuwać).</w:t>
      </w:r>
    </w:p>
    <w:p w14:paraId="1D955978" w14:textId="77777777" w:rsidR="009C792D" w:rsidRDefault="006F623A" w:rsidP="0043079C">
      <w:pPr>
        <w:spacing w:before="36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poznanym tekście przypowieści można wyróżnić trzy elementy kompozycyjne:</w:t>
      </w:r>
    </w:p>
    <w:tbl>
      <w:tblPr>
        <w:tblStyle w:val="Tabela-Siatka"/>
        <w:tblW w:w="9071" w:type="dxa"/>
        <w:jc w:val="center"/>
        <w:tblLook w:val="04A0" w:firstRow="1" w:lastRow="0" w:firstColumn="1" w:lastColumn="0" w:noHBand="0" w:noVBand="1"/>
      </w:tblPr>
      <w:tblGrid>
        <w:gridCol w:w="2551"/>
        <w:gridCol w:w="6520"/>
      </w:tblGrid>
      <w:tr w:rsidR="006F623A" w14:paraId="4D1B39DB" w14:textId="77777777" w:rsidTr="006F623A">
        <w:trPr>
          <w:trHeight w:val="567"/>
          <w:jc w:val="center"/>
        </w:trPr>
        <w:tc>
          <w:tcPr>
            <w:tcW w:w="2551" w:type="dxa"/>
            <w:vAlign w:val="center"/>
          </w:tcPr>
          <w:p w14:paraId="05960BB7" w14:textId="77777777" w:rsidR="006F623A" w:rsidRPr="006F623A" w:rsidRDefault="006F623A" w:rsidP="006F62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62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element kompozycyjny</w:t>
            </w:r>
          </w:p>
        </w:tc>
        <w:tc>
          <w:tcPr>
            <w:tcW w:w="6520" w:type="dxa"/>
            <w:vAlign w:val="center"/>
          </w:tcPr>
          <w:p w14:paraId="684C2B04" w14:textId="77777777" w:rsidR="006F623A" w:rsidRPr="006F623A" w:rsidRDefault="006F623A" w:rsidP="006F62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62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treść</w:t>
            </w:r>
          </w:p>
        </w:tc>
      </w:tr>
      <w:tr w:rsidR="006F623A" w14:paraId="6DBEF709" w14:textId="77777777" w:rsidTr="00DC3B7B">
        <w:trPr>
          <w:trHeight w:val="1701"/>
          <w:jc w:val="center"/>
        </w:trPr>
        <w:tc>
          <w:tcPr>
            <w:tcW w:w="2551" w:type="dxa"/>
          </w:tcPr>
          <w:p w14:paraId="288754A3" w14:textId="77777777" w:rsidR="006F623A" w:rsidRDefault="006F623A" w:rsidP="006F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punkt wyjścia</w:t>
            </w:r>
          </w:p>
          <w:p w14:paraId="6AC6AF07" w14:textId="77777777" w:rsidR="006F623A" w:rsidRDefault="006F623A" w:rsidP="006F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(porównanie)</w:t>
            </w:r>
          </w:p>
        </w:tc>
        <w:tc>
          <w:tcPr>
            <w:tcW w:w="6520" w:type="dxa"/>
          </w:tcPr>
          <w:p w14:paraId="63359A20" w14:textId="77777777" w:rsidR="006F623A" w:rsidRPr="0043079C" w:rsidRDefault="006F623A" w:rsidP="006F62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3079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2F2F2" w:themeFill="background1" w:themeFillShade="F2"/>
              </w:rPr>
              <w:t>(zacytuj porównanie, które pojawia się na początku przypowieści</w:t>
            </w:r>
            <w:r w:rsidR="0043079C" w:rsidRPr="0043079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2F2F2" w:themeFill="background1" w:themeFillShade="F2"/>
              </w:rPr>
              <w:t>; pamiętaj o zasadach interpunkcyjnych związanych z zapisem cytatów</w:t>
            </w:r>
            <w:r w:rsidRPr="0043079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2F2F2" w:themeFill="background1" w:themeFillShade="F2"/>
              </w:rPr>
              <w:t>)</w:t>
            </w:r>
          </w:p>
          <w:p w14:paraId="1A669DC3" w14:textId="77777777" w:rsidR="0043079C" w:rsidRDefault="0043079C" w:rsidP="006F6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79C" w14:paraId="7F47F034" w14:textId="77777777" w:rsidTr="00DC3B7B">
        <w:trPr>
          <w:trHeight w:val="2835"/>
          <w:jc w:val="center"/>
        </w:trPr>
        <w:tc>
          <w:tcPr>
            <w:tcW w:w="2551" w:type="dxa"/>
          </w:tcPr>
          <w:p w14:paraId="5218131F" w14:textId="77777777" w:rsidR="0043079C" w:rsidRDefault="0043079C" w:rsidP="006F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opowieść o pannach</w:t>
            </w:r>
          </w:p>
        </w:tc>
        <w:tc>
          <w:tcPr>
            <w:tcW w:w="6520" w:type="dxa"/>
          </w:tcPr>
          <w:p w14:paraId="00A27A09" w14:textId="77777777" w:rsidR="0043079C" w:rsidRPr="00DC3B7B" w:rsidRDefault="0043079C" w:rsidP="006F62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3B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2F2F2" w:themeFill="background1" w:themeFillShade="F2"/>
              </w:rPr>
              <w:t>(ułóż w punktach plan wydarzeń</w:t>
            </w:r>
            <w:r w:rsidR="00DC3B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2F2F2" w:themeFill="background1" w:themeFillShade="F2"/>
              </w:rPr>
              <w:t>; pamiętaj o konsekwencji w wyborze formy gramatycznej poszczególnych punktów: zdania z czasownikiem lub równoważniki zdania</w:t>
            </w:r>
            <w:r w:rsidRPr="00DC3B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2F2F2" w:themeFill="background1" w:themeFillShade="F2"/>
              </w:rPr>
              <w:t>)</w:t>
            </w:r>
          </w:p>
          <w:p w14:paraId="743062B7" w14:textId="77777777" w:rsidR="0043079C" w:rsidRDefault="0043079C" w:rsidP="006F6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23A" w14:paraId="4330C331" w14:textId="77777777" w:rsidTr="00DC3B7B">
        <w:trPr>
          <w:trHeight w:val="1701"/>
          <w:jc w:val="center"/>
        </w:trPr>
        <w:tc>
          <w:tcPr>
            <w:tcW w:w="2551" w:type="dxa"/>
          </w:tcPr>
          <w:p w14:paraId="05D6EBA9" w14:textId="77777777" w:rsidR="006F623A" w:rsidRDefault="006F623A" w:rsidP="006F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wniosek</w:t>
            </w:r>
          </w:p>
        </w:tc>
        <w:tc>
          <w:tcPr>
            <w:tcW w:w="6520" w:type="dxa"/>
          </w:tcPr>
          <w:p w14:paraId="211B741C" w14:textId="77777777" w:rsidR="006F623A" w:rsidRPr="00DC3B7B" w:rsidRDefault="0043079C" w:rsidP="006F62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3B7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2F2F2" w:themeFill="background1" w:themeFillShade="F2"/>
              </w:rPr>
              <w:t>(zacytuj wniosek, który pojawia się w przypowieści i który pełni funkcję podsumowania historii o pannach; pamiętaj o zasadach interpunkcyjnych związanych z zapisem cytatów)</w:t>
            </w:r>
          </w:p>
          <w:p w14:paraId="3542151D" w14:textId="77777777" w:rsidR="0043079C" w:rsidRDefault="0043079C" w:rsidP="006F6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BCF77B" w14:textId="77777777" w:rsidR="00DC3B7B" w:rsidRPr="00DC3B7B" w:rsidRDefault="0043079C" w:rsidP="00DC3B7B">
      <w:pPr>
        <w:spacing w:before="360" w:after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A7257">
        <w:rPr>
          <w:rFonts w:ascii="Times New Roman" w:hAnsi="Times New Roman" w:cs="Times New Roman"/>
          <w:i/>
          <w:iCs/>
          <w:sz w:val="24"/>
          <w:szCs w:val="24"/>
          <w:shd w:val="clear" w:color="auto" w:fill="F2F2F2" w:themeFill="background1" w:themeFillShade="F2"/>
        </w:rPr>
        <w:t>Uzupełnij podany schemat, wpisując ocenę postępowania oraz cechy charakteru związane z</w:t>
      </w:r>
      <w:r w:rsidR="00DC3B7B" w:rsidRPr="00FA7257">
        <w:rPr>
          <w:rFonts w:ascii="Times New Roman" w:hAnsi="Times New Roman" w:cs="Times New Roman"/>
          <w:i/>
          <w:iCs/>
          <w:sz w:val="24"/>
          <w:szCs w:val="24"/>
          <w:shd w:val="clear" w:color="auto" w:fill="F2F2F2" w:themeFill="background1" w:themeFillShade="F2"/>
        </w:rPr>
        <w:t> </w:t>
      </w:r>
      <w:r w:rsidRPr="00FA7257">
        <w:rPr>
          <w:rFonts w:ascii="Times New Roman" w:hAnsi="Times New Roman" w:cs="Times New Roman"/>
          <w:i/>
          <w:iCs/>
          <w:sz w:val="24"/>
          <w:szCs w:val="24"/>
          <w:shd w:val="clear" w:color="auto" w:fill="F2F2F2" w:themeFill="background1" w:themeFillShade="F2"/>
        </w:rPr>
        <w:t>zachowaniem panien roztropnych i nierozsądnych.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3079C" w14:paraId="3B00B0AE" w14:textId="77777777" w:rsidTr="00DC3B7B">
        <w:trPr>
          <w:jc w:val="center"/>
        </w:trPr>
        <w:tc>
          <w:tcPr>
            <w:tcW w:w="9062" w:type="dxa"/>
            <w:gridSpan w:val="2"/>
            <w:vAlign w:val="center"/>
          </w:tcPr>
          <w:p w14:paraId="2C6F0ADE" w14:textId="77777777" w:rsidR="0043079C" w:rsidRPr="00DC3B7B" w:rsidRDefault="0043079C" w:rsidP="0043079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C3B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postępowanie</w:t>
            </w:r>
          </w:p>
        </w:tc>
      </w:tr>
      <w:tr w:rsidR="0043079C" w14:paraId="5EB38B42" w14:textId="77777777" w:rsidTr="00DC3B7B">
        <w:trPr>
          <w:jc w:val="center"/>
        </w:trPr>
        <w:tc>
          <w:tcPr>
            <w:tcW w:w="4531" w:type="dxa"/>
          </w:tcPr>
          <w:p w14:paraId="2486C85F" w14:textId="77777777" w:rsidR="0043079C" w:rsidRDefault="00DC3B7B" w:rsidP="009C79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9FD80F1" wp14:editId="7D486A0D">
                      <wp:simplePos x="0" y="0"/>
                      <wp:positionH relativeFrom="column">
                        <wp:posOffset>1543050</wp:posOffset>
                      </wp:positionH>
                      <wp:positionV relativeFrom="paragraph">
                        <wp:posOffset>31115</wp:posOffset>
                      </wp:positionV>
                      <wp:extent cx="900000" cy="108000"/>
                      <wp:effectExtent l="38100" t="0" r="14605" b="82550"/>
                      <wp:wrapNone/>
                      <wp:docPr id="1" name="Łącznik prosty ze strzałką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00000" cy="108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C9253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Łącznik prosty ze strzałką 1" o:spid="_x0000_s1026" type="#_x0000_t32" style="position:absolute;margin-left:121.5pt;margin-top:2.45pt;width:70.85pt;height:8.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Qj78QEAABQEAAAOAAAAZHJzL2Uyb0RvYy54bWysU9uO0zAQfUfiHyy/06T7gJao6T50uTwg&#10;qID9AK8zbqz1TWPTNH0Daf9s978YO21AgJBA5GEUX86ZM2fGq6uDNWwPGLV3LV8uas7ASd9pt2v5&#10;zadXzy45i0m4ThjvoOUjRH61fvpkNYQGLnzvTQfIiMTFZggt71MKTVVF2YMVceEDODpUHq1ItMRd&#10;1aEYiN2a6qKun1eDxy6glxAj7V5Ph3xd+JUCmd4rFSEx03LSlkrEEm9zrNYr0exQhF7LkwzxDyqs&#10;0I6SzlTXIgn2GfUvVFZL9NGrtJDeVl4pLaHUQNUs65+q+diLAKUWMieG2ab4/2jlu/0Wme6od5w5&#10;YalFj18e7uXR6TtGvsY0siNQC/EoHr/ePdyzZfZsCLEh6MZt8bSKYYvZgINCy5TR4U2mzDtUJDsU&#10;x8fZcTgkJmnzRZ0/ziQdLevL/E981USTwQFjeg3ekpZIzSMdQu/6tPHOUW89TinE/m1ME/AMyGDj&#10;ckxCm5euY2kMVF1CLdzOwClPvlLlaib95S+NBib4B1DkDemc0pSphI1Bthc0T0JKcKn4QYqNo9sZ&#10;prQxM7AuFvwReLqfoVAm9m/AM6Jk9i7NYKudx99lT4ezZDXdPzsw1Z0tuPXdWDpbrKHRKz05PZM8&#10;2z+uC/z7Y15/AwAA//8DAFBLAwQUAAYACAAAACEAuH6IvuAAAAAIAQAADwAAAGRycy9kb3ducmV2&#10;LnhtbEyPy07DMBBF90j8gzVI7KjTNoIkxKl4NAu6QKKtEEsnHpJAPI5itw1/32EFy9EZnXtvvpps&#10;L444+s6RgvksAoFUO9NRo2C/K28SED5oMrp3hAp+0MOquLzIdWbcid7wuA2NYAn5TCtoQxgyKX3d&#10;otV+5gYkZp9utDrwOTbSjPrEctvLRRTdSqs74oRWD/jUYv29PVi2vJSP6frr9SPZPG/se1XaZp1a&#10;pa6vpod7EAGn8PcMv/W5OhTcqXIHMl70ChbxkrcEBXEKgvkyie9AVAzmKcgil/8HFGcAAAD//wMA&#10;UEsBAi0AFAAGAAgAAAAhALaDOJL+AAAA4QEAABMAAAAAAAAAAAAAAAAAAAAAAFtDb250ZW50X1R5&#10;cGVzXS54bWxQSwECLQAUAAYACAAAACEAOP0h/9YAAACUAQAACwAAAAAAAAAAAAAAAAAvAQAAX3Jl&#10;bHMvLnJlbHNQSwECLQAUAAYACAAAACEAWEkI+/EBAAAUBAAADgAAAAAAAAAAAAAAAAAuAgAAZHJz&#10;L2Uyb0RvYy54bWxQSwECLQAUAAYACAAAACEAuH6IvuAAAAAIAQAADwAAAAAAAAAAAAAAAABLBAAA&#10;ZHJzL2Rvd25yZXYueG1sUEsFBgAAAAAEAAQA8wAAAFg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4531" w:type="dxa"/>
          </w:tcPr>
          <w:p w14:paraId="61C1B116" w14:textId="77777777" w:rsidR="0043079C" w:rsidRDefault="00DC3B7B" w:rsidP="009C79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E196005" wp14:editId="0E857DDB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31115</wp:posOffset>
                      </wp:positionV>
                      <wp:extent cx="900000" cy="108000"/>
                      <wp:effectExtent l="0" t="0" r="71755" b="82550"/>
                      <wp:wrapNone/>
                      <wp:docPr id="2" name="Łącznik prosty ze strzałką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0000" cy="108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B94FBB" id="Łącznik prosty ze strzałką 2" o:spid="_x0000_s1026" type="#_x0000_t32" style="position:absolute;margin-left:14.35pt;margin-top:2.45pt;width:70.85pt;height: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4Qz6QEAAAoEAAAOAAAAZHJzL2Uyb0RvYy54bWysU0tu2zAQ3RfoHQjua8leFKlhOQun7aZo&#10;jX4OwFBDiwh/IKe25V0L5GbJvTqkZCVoiwApqsWIn3kz894MV5dHa9geYtLeNXw+qzkDJ32r3a7h&#10;376+e3XBWULhWmG8g4b3kPjl+uWL1SEsYeE7b1qIjIK4tDyEhneIYVlVSXZgRZr5AI4ulY9WIG3j&#10;rmqjOFB0a6pFXb+uDj62IXoJKdHp1XDJ1yW+UiDxk1IJkJmGU21YbCz2OttqvRLLXRSh03IsQ/xD&#10;FVZoR0mnUFcCBfse9R+hrJbRJ69wJr2tvFJaQuFAbOb1b2y+dCJA4ULipDDJlP5fWPlxv41Mtw1f&#10;cOaEpRbd/7i7lSenbxjpmrBnJ6AWxpO4/3lzd8sWWbNDSEuCbtw2jrsUtjELcFTR5j9RY8eicz/p&#10;DEdkkg7f1PnjTNLVvL7Ia4pSPYBDTPgevKUKErWMsgu963DjnaOO+jgvWov9h4QD8AzImY3LFoU2&#10;b13LsA/ECaMWbmdgzJNdqsxhqLqssDcwwD+DIkWoziFNmUXYmMj2gqZISAkO51Mk8s4wpY2ZgHWp&#10;70ng6J+hUOb0OeAJUTJ7hxPYaufj37Lj8VyyGvzPCgy8swTXvu1LP4s0NHClJ+PjyBP9eF/gD094&#10;/QsAAP//AwBQSwMEFAAGAAgAAAAhANmVNLzbAAAABwEAAA8AAABkcnMvZG93bnJldi54bWxMjs1O&#10;wzAQhO9IvIO1SNyo06iiTYhTISR6BFE4wM2Nt3bUeB3FbhJ4erYnOM6PZr5qO/tOjDjENpCC5SID&#10;gdQE05JV8PH+fLcBEZMmo7tAqOAbI2zr66tKlyZM9IbjPlnBIxRLrcCl1JdSxsah13EReiTOjmHw&#10;OrEcrDSDnnjcdzLPsnvpdUv84HSPTw6b0/7sFbzaz9HntGvlsfj62dkXc3JTUur2Zn58AJFwTn9l&#10;uOAzOtTMdAhnMlF0CvLNmpsKVgWIS7zOViAO7C8LkHUl//PXvwAAAP//AwBQSwECLQAUAAYACAAA&#10;ACEAtoM4kv4AAADhAQAAEwAAAAAAAAAAAAAAAAAAAAAAW0NvbnRlbnRfVHlwZXNdLnhtbFBLAQIt&#10;ABQABgAIAAAAIQA4/SH/1gAAAJQBAAALAAAAAAAAAAAAAAAAAC8BAABfcmVscy8ucmVsc1BLAQIt&#10;ABQABgAIAAAAIQBJ94Qz6QEAAAoEAAAOAAAAAAAAAAAAAAAAAC4CAABkcnMvZTJvRG9jLnhtbFBL&#10;AQItABQABgAIAAAAIQDZlTS82wAAAAcBAAAPAAAAAAAAAAAAAAAAAEMEAABkcnMvZG93bnJldi54&#10;bWxQSwUGAAAAAAQABADzAAAASw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43079C" w14:paraId="362203DD" w14:textId="77777777" w:rsidTr="00DC3B7B">
        <w:trPr>
          <w:jc w:val="center"/>
        </w:trPr>
        <w:tc>
          <w:tcPr>
            <w:tcW w:w="4531" w:type="dxa"/>
            <w:vAlign w:val="center"/>
          </w:tcPr>
          <w:p w14:paraId="28F23CE4" w14:textId="77777777" w:rsidR="0043079C" w:rsidRPr="00DC3B7B" w:rsidRDefault="0043079C" w:rsidP="00DC3B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3B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panny roztropne</w:t>
            </w:r>
          </w:p>
        </w:tc>
        <w:tc>
          <w:tcPr>
            <w:tcW w:w="4531" w:type="dxa"/>
            <w:vAlign w:val="center"/>
          </w:tcPr>
          <w:p w14:paraId="7016CF77" w14:textId="77777777" w:rsidR="0043079C" w:rsidRPr="00DC3B7B" w:rsidRDefault="0043079C" w:rsidP="00DC3B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3B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panny nierozsądne</w:t>
            </w:r>
          </w:p>
        </w:tc>
      </w:tr>
      <w:tr w:rsidR="0043079C" w14:paraId="3648D52E" w14:textId="77777777" w:rsidTr="00DC3B7B">
        <w:trPr>
          <w:jc w:val="center"/>
        </w:trPr>
        <w:tc>
          <w:tcPr>
            <w:tcW w:w="4531" w:type="dxa"/>
            <w:vAlign w:val="center"/>
          </w:tcPr>
          <w:p w14:paraId="51FB0409" w14:textId="77777777" w:rsidR="0043079C" w:rsidRDefault="00DC3B7B" w:rsidP="00DC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AF"/>
            </w:r>
          </w:p>
        </w:tc>
        <w:tc>
          <w:tcPr>
            <w:tcW w:w="4531" w:type="dxa"/>
            <w:vAlign w:val="center"/>
          </w:tcPr>
          <w:p w14:paraId="25D6A370" w14:textId="77777777" w:rsidR="0043079C" w:rsidRDefault="00DC3B7B" w:rsidP="00DC3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AF"/>
            </w:r>
          </w:p>
        </w:tc>
      </w:tr>
      <w:tr w:rsidR="00DC3B7B" w14:paraId="2E85C77A" w14:textId="77777777" w:rsidTr="00DC3B7B">
        <w:trPr>
          <w:trHeight w:val="1361"/>
          <w:jc w:val="center"/>
        </w:trPr>
        <w:tc>
          <w:tcPr>
            <w:tcW w:w="4531" w:type="dxa"/>
            <w:tcBorders>
              <w:right w:val="single" w:sz="4" w:space="0" w:color="auto"/>
            </w:tcBorders>
          </w:tcPr>
          <w:p w14:paraId="23272938" w14:textId="77777777" w:rsidR="00DC3B7B" w:rsidRDefault="00DC3B7B" w:rsidP="00DC3B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  <w:tcBorders>
              <w:left w:val="single" w:sz="4" w:space="0" w:color="auto"/>
            </w:tcBorders>
          </w:tcPr>
          <w:p w14:paraId="30650536" w14:textId="77777777" w:rsidR="00DC3B7B" w:rsidRDefault="00DC3B7B" w:rsidP="00DC3B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426B82" w14:textId="77777777" w:rsidR="009F124A" w:rsidRPr="009F124A" w:rsidRDefault="009F124A" w:rsidP="009F124A">
      <w:pPr>
        <w:shd w:val="clear" w:color="auto" w:fill="F2F2F2" w:themeFill="background1" w:themeFillShade="F2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F124A">
        <w:rPr>
          <w:rFonts w:ascii="Times New Roman" w:hAnsi="Times New Roman" w:cs="Times New Roman"/>
          <w:i/>
          <w:iCs/>
          <w:sz w:val="24"/>
          <w:szCs w:val="24"/>
        </w:rPr>
        <w:lastRenderedPageBreak/>
        <w:t>Wyjaśnij metaforyczny sens przypowieści, dokańczając zdania w miejscach, gdzie wstawiono znaki zapytania.</w:t>
      </w:r>
      <w:r w:rsidR="00FA7257">
        <w:rPr>
          <w:rFonts w:ascii="Times New Roman" w:hAnsi="Times New Roman" w:cs="Times New Roman"/>
          <w:i/>
          <w:iCs/>
          <w:sz w:val="24"/>
          <w:szCs w:val="24"/>
        </w:rPr>
        <w:t xml:space="preserve"> W ostatnim zdaniu napisz kilka zdań wyjaśnienia (własnej interpretacji).</w:t>
      </w:r>
    </w:p>
    <w:p w14:paraId="58235269" w14:textId="77777777" w:rsidR="009F124A" w:rsidRDefault="009F124A" w:rsidP="009C79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1D6D78" w14:textId="76FCFB46" w:rsidR="009F124A" w:rsidRDefault="009F124A" w:rsidP="009F124A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2F2F2" w:themeFill="background1" w:themeFillShade="F2"/>
        </w:rPr>
      </w:pPr>
      <w:r>
        <w:rPr>
          <w:rFonts w:ascii="Times New Roman" w:hAnsi="Times New Roman" w:cs="Times New Roman"/>
          <w:sz w:val="24"/>
          <w:szCs w:val="24"/>
        </w:rPr>
        <w:tab/>
        <w:t>„Przypowieść o pannach roztropnych i nierozsądnych” zawiera pouczenie, które wiąże się z metaforycznym sensem utworu. Pan młody, na którego czekają panny, to [?]. Oczekiwanie na jego przyjście i spotkanie z nim można odczytać jako [?]. W przypowieści jest także mowa o uczcie weselnej, na którą pan młody zaprosił tylko panny roztropne – to metafora [?]. Zdanie kończące przypowieść jest nakaz</w:t>
      </w:r>
      <w:r w:rsidR="00FA7257">
        <w:rPr>
          <w:rFonts w:ascii="Times New Roman" w:hAnsi="Times New Roman" w:cs="Times New Roman"/>
          <w:sz w:val="24"/>
          <w:szCs w:val="24"/>
        </w:rPr>
        <w:t xml:space="preserve">em przyjęcia określonej postawy, która wiąże się nie tylko z życiem doczesnym, lecz także wiecznym. [?] </w:t>
      </w:r>
      <w:r w:rsidR="00FA7257" w:rsidRPr="00FA7257">
        <w:rPr>
          <w:rFonts w:ascii="Times New Roman" w:hAnsi="Times New Roman" w:cs="Times New Roman"/>
          <w:i/>
          <w:iCs/>
          <w:sz w:val="24"/>
          <w:szCs w:val="24"/>
          <w:shd w:val="clear" w:color="auto" w:fill="F2F2F2" w:themeFill="background1" w:themeFillShade="F2"/>
        </w:rPr>
        <w:t>(miejsce na Twoją interpretację)</w:t>
      </w:r>
    </w:p>
    <w:p w14:paraId="2304155B" w14:textId="2AA73513" w:rsidR="00BC434B" w:rsidRPr="00BC434B" w:rsidRDefault="00BC434B" w:rsidP="00BC434B">
      <w:pPr>
        <w:shd w:val="clear" w:color="auto" w:fill="F2F2F2" w:themeFill="background1" w:themeFillShade="F2"/>
        <w:spacing w:before="240"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C434B">
        <w:rPr>
          <w:rFonts w:ascii="Times New Roman" w:hAnsi="Times New Roman" w:cs="Times New Roman"/>
          <w:i/>
          <w:iCs/>
          <w:sz w:val="24"/>
          <w:szCs w:val="24"/>
        </w:rPr>
        <w:t>Notatkę</w:t>
      </w:r>
      <w:r w:rsidR="00065B6D">
        <w:rPr>
          <w:rFonts w:ascii="Times New Roman" w:hAnsi="Times New Roman" w:cs="Times New Roman"/>
          <w:i/>
          <w:iCs/>
          <w:sz w:val="24"/>
          <w:szCs w:val="24"/>
        </w:rPr>
        <w:t xml:space="preserve"> (kartę pracy)</w:t>
      </w:r>
      <w:r w:rsidRPr="00BC434B">
        <w:rPr>
          <w:rFonts w:ascii="Times New Roman" w:hAnsi="Times New Roman" w:cs="Times New Roman"/>
          <w:i/>
          <w:iCs/>
          <w:sz w:val="24"/>
          <w:szCs w:val="24"/>
        </w:rPr>
        <w:t xml:space="preserve"> należy zamieścić w zeszycie (przepisać lub dołączyć wydruk) oraz przesłać do</w:t>
      </w:r>
      <w:r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BC434B">
        <w:rPr>
          <w:rFonts w:ascii="Times New Roman" w:hAnsi="Times New Roman" w:cs="Times New Roman"/>
          <w:i/>
          <w:iCs/>
          <w:sz w:val="24"/>
          <w:szCs w:val="24"/>
        </w:rPr>
        <w:t>sprawdzenia</w:t>
      </w:r>
      <w:r w:rsidR="005D00F3">
        <w:rPr>
          <w:rFonts w:ascii="Times New Roman" w:hAnsi="Times New Roman" w:cs="Times New Roman"/>
          <w:i/>
          <w:iCs/>
          <w:sz w:val="24"/>
          <w:szCs w:val="24"/>
        </w:rPr>
        <w:t xml:space="preserve"> (do środy 8 kwietnia).</w:t>
      </w:r>
      <w:bookmarkStart w:id="0" w:name="_GoBack"/>
      <w:bookmarkEnd w:id="0"/>
    </w:p>
    <w:sectPr w:rsidR="00BC434B" w:rsidRPr="00BC43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92D"/>
    <w:rsid w:val="00065B6D"/>
    <w:rsid w:val="0043079C"/>
    <w:rsid w:val="005D00F3"/>
    <w:rsid w:val="006F623A"/>
    <w:rsid w:val="00793C24"/>
    <w:rsid w:val="00967CF6"/>
    <w:rsid w:val="009C792D"/>
    <w:rsid w:val="009F124A"/>
    <w:rsid w:val="00BC434B"/>
    <w:rsid w:val="00DC3B7B"/>
    <w:rsid w:val="00FA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143A8"/>
  <w15:chartTrackingRefBased/>
  <w15:docId w15:val="{15697B9D-6C88-4330-995A-1E800699F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F6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295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5</cp:revision>
  <dcterms:created xsi:type="dcterms:W3CDTF">2020-04-05T14:30:00Z</dcterms:created>
  <dcterms:modified xsi:type="dcterms:W3CDTF">2020-04-05T17:08:00Z</dcterms:modified>
</cp:coreProperties>
</file>